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B8080D4" w14:paraId="7E79382D" wp14:textId="4110FEE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SDRM press release</w:t>
      </w:r>
      <w:r w:rsidRPr="2B8080D4" w:rsidR="302367A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-</w:t>
      </w: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2023</w:t>
      </w:r>
    </w:p>
    <w:p xmlns:wp14="http://schemas.microsoft.com/office/word/2010/wordml" w:rsidP="2B8080D4" w14:paraId="36B31969" wp14:textId="33E13FCC" w14:noSpellErr="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 honor of </w:t>
      </w:r>
      <w:proofErr w:type="gramStart"/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school</w:t>
      </w:r>
      <w:proofErr w:type="gramEnd"/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boards’ commitment to our students, schools and communities, January is once again designated School Director Recognition Month.</w:t>
      </w: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B8080D4" w14:paraId="602FE041" wp14:textId="3825EF1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Pennsylvania public schools educate nearly 2 million students</w:t>
      </w:r>
      <w:r w:rsidRPr="2B8080D4" w:rsidR="085B30B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including the</w:t>
      </w: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[number of students] </w:t>
      </w:r>
      <w:r w:rsidRPr="2B8080D4" w:rsidR="4EE75F7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students</w:t>
      </w: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</w:t>
      </w: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[name of district].</w:t>
      </w: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nine members of each local school board are a vital part of the district’s administrative team, making informed decisions that lead public schools and provide opportunities for every student to succeed.</w:t>
      </w: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P="2B8080D4" w14:paraId="4E6DE8BB" wp14:textId="47375A1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To thank these </w:t>
      </w:r>
      <w:r w:rsidRPr="2B8080D4" w:rsidR="379E7E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public servants</w:t>
      </w: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, the [district name] [briefly describe the event or recognition].</w:t>
      </w:r>
    </w:p>
    <w:p xmlns:wp14="http://schemas.microsoft.com/office/word/2010/wordml" w:rsidP="2B8080D4" w14:paraId="149492A2" wp14:textId="1347A823">
      <w:pPr>
        <w:pStyle w:val="Normal"/>
        <w:spacing w:after="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School directors, who are unpaid, devote </w:t>
      </w:r>
      <w:r w:rsidRPr="2B8080D4" w:rsidR="68C49190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an average of 10 </w:t>
      </w: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hours each month to the challenging and complex responsibilities of board business, including voting on budgets, adopting policy and conducting comprehensive planning.</w:t>
      </w: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  <w:r w:rsidRPr="2B8080D4" w:rsidR="764364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Their role </w:t>
      </w:r>
      <w:r w:rsidRPr="2B8080D4" w:rsidR="7643640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has only been made more challenging by the ongoing effects of the pandemic and related issues that impact the well-being of our students and families.</w:t>
      </w:r>
    </w:p>
    <w:p xmlns:wp14="http://schemas.microsoft.com/office/word/2010/wordml" w:rsidP="2B8080D4" w14:paraId="437ADF86" wp14:textId="28CEFE37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B8080D4" w14:paraId="12C5F347" wp14:textId="6D51BEED">
      <w:pPr>
        <w:pStyle w:val="Normal"/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The [district] School Board, also has taken the step of adopting the PSBA Principles for Governance and Leadership – a framework of action steps designed to increase boards’ effectiveness. Research shows that school board actions have a direct effect on student achievement. </w:t>
      </w: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Therefore, it is crucial that boards engage in actions the increase their effectiveness, for the betterment of the students they serve.</w:t>
      </w:r>
    </w:p>
    <w:p xmlns:wp14="http://schemas.microsoft.com/office/word/2010/wordml" w:rsidP="2B8080D4" w14:paraId="3B1A02B2" wp14:textId="49694D9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Go to </w:t>
      </w:r>
      <w:hyperlink r:id="R7d4cda65b4a940ea">
        <w:r w:rsidRPr="2B8080D4" w:rsidR="54FB8B02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https://www.psba.org/about/governance/principles/</w:t>
        </w:r>
      </w:hyperlink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to read the </w:t>
      </w:r>
      <w:proofErr w:type="gramStart"/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Principles</w:t>
      </w:r>
      <w:proofErr w:type="gramEnd"/>
      <w:r w:rsidRPr="2B8080D4" w:rsidR="54FB8B0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to see a list of Pennsylvania public school boards that have adopted them.</w:t>
      </w:r>
    </w:p>
    <w:p xmlns:wp14="http://schemas.microsoft.com/office/word/2010/wordml" w:rsidP="69F85D9C" w14:paraId="2C078E63" wp14:textId="27E30064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52DE58"/>
    <w:rsid w:val="085B30BB"/>
    <w:rsid w:val="0A59EA88"/>
    <w:rsid w:val="0D918B4A"/>
    <w:rsid w:val="0E52DE58"/>
    <w:rsid w:val="13C370F8"/>
    <w:rsid w:val="153C45CD"/>
    <w:rsid w:val="15CBB137"/>
    <w:rsid w:val="2B8080D4"/>
    <w:rsid w:val="302367A5"/>
    <w:rsid w:val="32C3D129"/>
    <w:rsid w:val="379E7ED4"/>
    <w:rsid w:val="4EE75F70"/>
    <w:rsid w:val="54FB8B02"/>
    <w:rsid w:val="68C49190"/>
    <w:rsid w:val="69F85D9C"/>
    <w:rsid w:val="6DA399C8"/>
    <w:rsid w:val="76436405"/>
    <w:rsid w:val="7B598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2DE58"/>
  <w15:chartTrackingRefBased/>
  <w15:docId w15:val="{81888F81-EE68-452D-B45C-5D732C57F35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psba.org/about/governance/principles/" TargetMode="External" Id="R7d4cda65b4a940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42741A0ED451489619971E68C2B732" ma:contentTypeVersion="16" ma:contentTypeDescription="Create a new document." ma:contentTypeScope="" ma:versionID="3418145ee3b7dab78d6c7140b99d0954">
  <xsd:schema xmlns:xsd="http://www.w3.org/2001/XMLSchema" xmlns:xs="http://www.w3.org/2001/XMLSchema" xmlns:p="http://schemas.microsoft.com/office/2006/metadata/properties" xmlns:ns2="05326a7a-d35e-413c-bac8-94ab9467daaa" xmlns:ns3="478ab16f-03d1-4a68-8bcf-a204df0f5513" targetNamespace="http://schemas.microsoft.com/office/2006/metadata/properties" ma:root="true" ma:fieldsID="2741377708d2fb38bb913181eadd1575" ns2:_="" ns3:_="">
    <xsd:import namespace="05326a7a-d35e-413c-bac8-94ab9467daaa"/>
    <xsd:import namespace="478ab16f-03d1-4a68-8bcf-a204df0f5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26a7a-d35e-413c-bac8-94ab9467da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fef0030-22cd-4563-b966-0cfb9e8774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ab16f-03d1-4a68-8bcf-a204df0f5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ddacbcb-4a64-4ae1-b11f-76b838d33438}" ma:internalName="TaxCatchAll" ma:showField="CatchAllData" ma:web="478ab16f-03d1-4a68-8bcf-a204df0f55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05326a7a-d35e-413c-bac8-94ab9467daaa" xsi:nil="true"/>
    <lcf76f155ced4ddcb4097134ff3c332f xmlns="05326a7a-d35e-413c-bac8-94ab9467daaa">
      <Terms xmlns="http://schemas.microsoft.com/office/infopath/2007/PartnerControls"/>
    </lcf76f155ced4ddcb4097134ff3c332f>
    <TaxCatchAll xmlns="478ab16f-03d1-4a68-8bcf-a204df0f5513" xsi:nil="true"/>
    <SharedWithUsers xmlns="478ab16f-03d1-4a68-8bcf-a204df0f5513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264F439-FEB6-4FE7-82B6-D4434AD304DE}"/>
</file>

<file path=customXml/itemProps2.xml><?xml version="1.0" encoding="utf-8"?>
<ds:datastoreItem xmlns:ds="http://schemas.openxmlformats.org/officeDocument/2006/customXml" ds:itemID="{54D1FF86-2C71-4687-A999-5574972794DD}"/>
</file>

<file path=customXml/itemProps3.xml><?xml version="1.0" encoding="utf-8"?>
<ds:datastoreItem xmlns:ds="http://schemas.openxmlformats.org/officeDocument/2006/customXml" ds:itemID="{68B7095D-7CCC-435B-931C-F963A2F2077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Jackie L. Inouye</dc:creator>
  <keywords/>
  <dc:description/>
  <lastModifiedBy>Jackie L. Inouye</lastModifiedBy>
  <dcterms:created xsi:type="dcterms:W3CDTF">2022-08-29T18:09:58.0000000Z</dcterms:created>
  <dcterms:modified xsi:type="dcterms:W3CDTF">2022-09-09T14:20:26.9537266Z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0x010100E942741A0ED451489619971E68C2B732</vt:lpwstr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